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9125" w14:textId="77777777" w:rsidR="00C84DFB" w:rsidRDefault="00FB39A8" w:rsidP="00D61E5D">
      <w:pPr>
        <w:pStyle w:val="BrevO1"/>
        <w:spacing w:before="0"/>
      </w:pPr>
      <w:r>
        <w:rPr>
          <w:noProof/>
          <w:lang w:eastAsia="da-DK"/>
        </w:rPr>
        <w:drawing>
          <wp:anchor distT="0" distB="0" distL="114300" distR="114300" simplePos="0" relativeHeight="251660288" behindDoc="1" locked="0" layoutInCell="1" allowOverlap="1" wp14:anchorId="28ECC5C4" wp14:editId="345C04E1">
            <wp:simplePos x="0" y="0"/>
            <wp:positionH relativeFrom="rightMargin">
              <wp:posOffset>-381000</wp:posOffset>
            </wp:positionH>
            <wp:positionV relativeFrom="page">
              <wp:posOffset>283210</wp:posOffset>
            </wp:positionV>
            <wp:extent cx="603885" cy="683895"/>
            <wp:effectExtent l="0" t="0" r="5715" b="1905"/>
            <wp:wrapNone/>
            <wp:docPr id="2" name="Billede 2" descr="Randers by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5519A9">
        <w:rPr>
          <w:noProof/>
          <w:lang w:eastAsia="da-DK"/>
        </w:rPr>
        <w:drawing>
          <wp:anchor distT="0" distB="0" distL="114300" distR="114300" simplePos="0" relativeHeight="251659264" behindDoc="1" locked="0" layoutInCell="1" allowOverlap="1" wp14:anchorId="231F9420" wp14:editId="6EEA7A20">
            <wp:simplePos x="0" y="0"/>
            <mc:AlternateContent>
              <mc:Choice Requires="wp14">
                <wp:positionH relativeFrom="margin">
                  <wp14:pctPosHOffset>0</wp14:pctPosHOffset>
                </wp:positionH>
              </mc:Choice>
              <mc:Fallback>
                <wp:positionH relativeFrom="page">
                  <wp:posOffset>720090</wp:posOffset>
                </wp:positionH>
              </mc:Fallback>
            </mc:AlternateContent>
            <wp:positionV relativeFrom="page">
              <wp:posOffset>540385</wp:posOffset>
            </wp:positionV>
            <wp:extent cx="1609090" cy="144145"/>
            <wp:effectExtent l="0" t="0" r="0" b="8255"/>
            <wp:wrapNone/>
            <wp:docPr id="1" name="Billede 1" descr="Randers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597" cy="144612"/>
                    </a:xfrm>
                    <a:prstGeom prst="rect">
                      <a:avLst/>
                    </a:prstGeom>
                  </pic:spPr>
                </pic:pic>
              </a:graphicData>
            </a:graphic>
            <wp14:sizeRelH relativeFrom="margin">
              <wp14:pctWidth>0</wp14:pctWidth>
            </wp14:sizeRelH>
            <wp14:sizeRelV relativeFrom="margin">
              <wp14:pctHeight>0</wp14:pctHeight>
            </wp14:sizeRelV>
          </wp:anchor>
        </w:drawing>
      </w:r>
      <w:r w:rsidR="005519A9">
        <w:rPr>
          <w:noProof/>
          <w:lang w:eastAsia="da-DK"/>
        </w:rPr>
        <w:drawing>
          <wp:anchor distT="0" distB="0" distL="114300" distR="114300" simplePos="0" relativeHeight="251661312" behindDoc="1" locked="0" layoutInCell="1" allowOverlap="1" wp14:anchorId="5C742A2A" wp14:editId="30D177B7">
            <wp:simplePos x="0" y="0"/>
            <wp:positionH relativeFrom="page">
              <wp:align>center</wp:align>
            </wp:positionH>
            <wp:positionV relativeFrom="bottomMargin">
              <wp:posOffset>180340</wp:posOffset>
            </wp:positionV>
            <wp:extent cx="1882800" cy="302400"/>
            <wp:effectExtent l="0" t="0" r="3175" b="2540"/>
            <wp:wrapNone/>
            <wp:docPr id="3" name="Billede 3" descr="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r w:rsidR="00C84DFB" w:rsidRPr="00AF13B0">
        <w:t>Notat</w:t>
      </w:r>
      <w:r w:rsidR="00C84DFB">
        <w:t xml:space="preserve"> - </w:t>
      </w:r>
      <w:r w:rsidR="00C84DFB" w:rsidRPr="00E16EC9">
        <w:t>Høringssvar fra Udsatterådet placering af boliger</w:t>
      </w:r>
    </w:p>
    <w:p w14:paraId="56BE1A5F" w14:textId="19D12480" w:rsidR="00C84DFB" w:rsidRPr="00BE439A" w:rsidRDefault="00C84DFB" w:rsidP="00BE439A">
      <w:pPr>
        <w:rPr>
          <w:szCs w:val="20"/>
        </w:rPr>
      </w:pPr>
      <w:r w:rsidRPr="00A66149">
        <w:rPr>
          <w:b/>
          <w:szCs w:val="20"/>
        </w:rPr>
        <w:t>Sagsnavn:</w:t>
      </w:r>
      <w:r w:rsidRPr="00A66149">
        <w:rPr>
          <w:szCs w:val="20"/>
        </w:rPr>
        <w:tab/>
      </w:r>
      <w:r w:rsidRPr="00176C2C">
        <w:rPr>
          <w:szCs w:val="20"/>
        </w:rPr>
        <w:t>Udsatterådet 2024</w:t>
      </w:r>
      <w:r w:rsidRPr="00A66149">
        <w:rPr>
          <w:szCs w:val="20"/>
        </w:rPr>
        <w:br/>
      </w:r>
      <w:r w:rsidRPr="00A66149">
        <w:rPr>
          <w:b/>
          <w:szCs w:val="20"/>
        </w:rPr>
        <w:t>Sagsnummer:</w:t>
      </w:r>
      <w:r w:rsidRPr="00A66149">
        <w:rPr>
          <w:szCs w:val="20"/>
        </w:rPr>
        <w:t xml:space="preserve"> </w:t>
      </w:r>
      <w:r w:rsidRPr="00A66149">
        <w:rPr>
          <w:szCs w:val="20"/>
        </w:rPr>
        <w:tab/>
      </w:r>
      <w:r w:rsidRPr="00176C2C">
        <w:rPr>
          <w:szCs w:val="20"/>
        </w:rPr>
        <w:t>27.15.00-A08-2-23</w:t>
      </w:r>
      <w:r w:rsidRPr="00A66149">
        <w:rPr>
          <w:szCs w:val="20"/>
        </w:rPr>
        <w:br/>
      </w:r>
      <w:r w:rsidRPr="00A66149">
        <w:rPr>
          <w:b/>
          <w:szCs w:val="20"/>
        </w:rPr>
        <w:t>Skrevet af:</w:t>
      </w:r>
      <w:r w:rsidRPr="00A66149">
        <w:rPr>
          <w:szCs w:val="20"/>
        </w:rPr>
        <w:t xml:space="preserve"> </w:t>
      </w:r>
      <w:r w:rsidRPr="00A66149">
        <w:rPr>
          <w:szCs w:val="20"/>
        </w:rPr>
        <w:tab/>
      </w:r>
      <w:r w:rsidRPr="00D91DC9">
        <w:rPr>
          <w:szCs w:val="20"/>
        </w:rPr>
        <w:t>Christian Forchhammer Foldager</w:t>
      </w:r>
      <w:r w:rsidRPr="00A66149">
        <w:rPr>
          <w:szCs w:val="20"/>
        </w:rPr>
        <w:br/>
      </w:r>
      <w:r w:rsidRPr="00A66149">
        <w:rPr>
          <w:b/>
          <w:szCs w:val="20"/>
        </w:rPr>
        <w:t>E-mail:</w:t>
      </w:r>
      <w:r w:rsidRPr="00A66149">
        <w:rPr>
          <w:szCs w:val="20"/>
        </w:rPr>
        <w:t xml:space="preserve"> </w:t>
      </w:r>
      <w:r w:rsidRPr="00A66149">
        <w:rPr>
          <w:szCs w:val="20"/>
        </w:rPr>
        <w:tab/>
      </w:r>
      <w:r w:rsidRPr="00016D36">
        <w:rPr>
          <w:szCs w:val="20"/>
        </w:rPr>
        <w:t>Christian.Forchhammer.Foldager@randers.dk</w:t>
      </w:r>
      <w:r w:rsidRPr="00A66149">
        <w:rPr>
          <w:szCs w:val="20"/>
        </w:rPr>
        <w:br/>
      </w:r>
      <w:r w:rsidRPr="00A66149">
        <w:rPr>
          <w:b/>
          <w:szCs w:val="20"/>
        </w:rPr>
        <w:t>Forvaltning:</w:t>
      </w:r>
      <w:r w:rsidRPr="00A66149">
        <w:rPr>
          <w:szCs w:val="20"/>
        </w:rPr>
        <w:t xml:space="preserve"> </w:t>
      </w:r>
      <w:r w:rsidRPr="00A66149">
        <w:rPr>
          <w:szCs w:val="20"/>
        </w:rPr>
        <w:tab/>
      </w:r>
      <w:r w:rsidRPr="00D91DC9">
        <w:rPr>
          <w:szCs w:val="20"/>
        </w:rPr>
        <w:t>Social- og arbejdsmarkeds Sekretariat</w:t>
      </w:r>
      <w:r w:rsidRPr="00A66149">
        <w:rPr>
          <w:b/>
          <w:szCs w:val="20"/>
        </w:rPr>
        <w:br/>
        <w:t>Dato:</w:t>
      </w:r>
      <w:r w:rsidRPr="00A66149">
        <w:rPr>
          <w:szCs w:val="20"/>
        </w:rPr>
        <w:t xml:space="preserve"> </w:t>
      </w:r>
      <w:r w:rsidRPr="00A66149">
        <w:rPr>
          <w:szCs w:val="20"/>
        </w:rPr>
        <w:tab/>
      </w:r>
      <w:r w:rsidRPr="00314FB5">
        <w:rPr>
          <w:szCs w:val="20"/>
        </w:rPr>
        <w:t>13-06-2024</w:t>
      </w:r>
      <w:r w:rsidRPr="00A66149">
        <w:rPr>
          <w:szCs w:val="20"/>
        </w:rPr>
        <w:br/>
      </w:r>
      <w:r w:rsidRPr="00A66149">
        <w:rPr>
          <w:b/>
          <w:szCs w:val="20"/>
        </w:rPr>
        <w:t xml:space="preserve">Sendes </w:t>
      </w:r>
      <w:r w:rsidRPr="00512071">
        <w:rPr>
          <w:bCs/>
          <w:szCs w:val="20"/>
        </w:rPr>
        <w:t>til:</w:t>
      </w:r>
      <w:r w:rsidRPr="00512071">
        <w:rPr>
          <w:bCs/>
          <w:szCs w:val="20"/>
        </w:rPr>
        <w:tab/>
      </w:r>
      <w:r w:rsidR="00512071" w:rsidRPr="00512071">
        <w:rPr>
          <w:bCs/>
          <w:szCs w:val="20"/>
        </w:rPr>
        <w:t>Center for Levemiljøer</w:t>
      </w:r>
    </w:p>
    <w:p w14:paraId="2B1392A0" w14:textId="560697DC" w:rsidR="004E20F1" w:rsidRDefault="004E20F1" w:rsidP="00FE63E5"/>
    <w:p w14:paraId="3E31F8BD" w14:textId="0F352B15" w:rsidR="00512071" w:rsidRDefault="00512071" w:rsidP="00D61E5D">
      <w:pPr>
        <w:spacing w:before="240"/>
        <w:rPr>
          <w:b/>
          <w:bCs/>
        </w:rPr>
      </w:pPr>
      <w:r w:rsidRPr="00512071">
        <w:rPr>
          <w:b/>
          <w:bCs/>
        </w:rPr>
        <w:t>Høringssvar fra Udsatterådet vedr. placering af boliger</w:t>
      </w:r>
    </w:p>
    <w:p w14:paraId="32860466" w14:textId="77777777" w:rsidR="005E3956" w:rsidRDefault="005E3956" w:rsidP="00FE63E5">
      <w:pPr>
        <w:rPr>
          <w:b/>
          <w:bCs/>
        </w:rPr>
      </w:pPr>
    </w:p>
    <w:p w14:paraId="13CAEFDA" w14:textId="77777777" w:rsidR="00512071" w:rsidRDefault="00512071" w:rsidP="00FE63E5">
      <w:pPr>
        <w:rPr>
          <w:b/>
          <w:bCs/>
        </w:rPr>
      </w:pPr>
    </w:p>
    <w:p w14:paraId="74696F4A" w14:textId="6AC846B6" w:rsidR="0006626D" w:rsidRPr="0006626D" w:rsidRDefault="00490C92" w:rsidP="00FE63E5">
      <w:r>
        <w:t>På ordinært møde den 12. juni har Udsatterådet behandlet mulige placeringer af nye botilbud til voksne med særlige behov. Udsatterådet har følgende bemærkninger til de forslåede placering</w:t>
      </w:r>
      <w:r w:rsidR="00D61E5D">
        <w:t>er</w:t>
      </w:r>
      <w:r>
        <w:t xml:space="preserve"> af boligerne.</w:t>
      </w:r>
      <w:r w:rsidR="005E3956">
        <w:t xml:space="preserve"> Udsatterådets ordinære møde er afholdt to dage før tidsfristen for afgivelse af høringssvar, hvilket afstedkommer en lidt presset proces.</w:t>
      </w:r>
      <w:r w:rsidR="005E3956">
        <w:br/>
      </w:r>
      <w:r w:rsidR="005E3956">
        <w:br/>
      </w:r>
      <w:r w:rsidR="0006626D" w:rsidRPr="0006626D">
        <w:rPr>
          <w:b/>
          <w:bCs/>
        </w:rPr>
        <w:t>Generelt</w:t>
      </w:r>
      <w:r w:rsidR="0006626D">
        <w:rPr>
          <w:b/>
          <w:bCs/>
        </w:rPr>
        <w:t xml:space="preserve">: </w:t>
      </w:r>
      <w:r w:rsidR="0006626D">
        <w:t>Gældende for alle de nedenstående lokationer er at de kommende beboere i botilbuddene skal have en for</w:t>
      </w:r>
      <w:r w:rsidR="00D61E5D">
        <w:t>m</w:t>
      </w:r>
      <w:r w:rsidR="0006626D">
        <w:t xml:space="preserve"> for afskærmning i forhold til omgivelserne afhængigt af beboernes behov og funktionsniveau. Hertil kommer, at man ved en eventuel placering af et nyt botilbud</w:t>
      </w:r>
      <w:r w:rsidR="00A14633">
        <w:t xml:space="preserve">, i nærhed </w:t>
      </w:r>
      <w:r w:rsidR="0006626D">
        <w:t xml:space="preserve"> ved et eksisterende botil</w:t>
      </w:r>
      <w:r w:rsidR="00A14633">
        <w:t>,</w:t>
      </w:r>
      <w:r w:rsidR="0006626D">
        <w:t xml:space="preserve"> skal have fokus på at må</w:t>
      </w:r>
      <w:r w:rsidR="003464FF">
        <w:t>lgrupperne kan lukrere af et fællesskab – med andre ord at beboerne i de forskellige botilbud kan matches.</w:t>
      </w:r>
      <w:r w:rsidR="0006626D">
        <w:t xml:space="preserve"> </w:t>
      </w:r>
    </w:p>
    <w:p w14:paraId="68506985" w14:textId="0723686A" w:rsidR="00490C92" w:rsidRDefault="00490C92" w:rsidP="00FE63E5">
      <w:r w:rsidRPr="00490C92">
        <w:rPr>
          <w:b/>
          <w:bCs/>
        </w:rPr>
        <w:t>Asferg</w:t>
      </w:r>
      <w:r>
        <w:t xml:space="preserve">: Det er positivt at beboerne i lokalområdet er i mødekommende i forhold til at placere et botilbud i deres nærområde. Udsatterådet vurderer at den offentlige transport til og fra Asferg ikke er tilstrækkelig til at imødekomme beboernes behov. Herudover er vurderingen at der i Asferg vil være for få aktiviteter, som beboerne vil kunne deltage i. </w:t>
      </w:r>
      <w:bookmarkStart w:id="0" w:name="_Hlk169173326"/>
      <w:r>
        <w:t xml:space="preserve">På den baggrund vil Udsatterådet blandt de forslåede lokaliteter ikke prioritere Asferg. </w:t>
      </w:r>
    </w:p>
    <w:bookmarkEnd w:id="0"/>
    <w:p w14:paraId="7849F4B5" w14:textId="27F27069" w:rsidR="003C5637" w:rsidRDefault="00490C92" w:rsidP="003C5637">
      <w:r w:rsidRPr="003C5637">
        <w:rPr>
          <w:b/>
          <w:bCs/>
        </w:rPr>
        <w:t>Dronningborg:</w:t>
      </w:r>
      <w:r w:rsidR="003C5637">
        <w:t xml:space="preserve"> Der er iværksat en byudvikling i og omkring Dronningborg, der på sigt vil medføre øgede muligheder for aktiviteter i Dronningborg. Udsatterådet vurderer at, der i Dronningborg aktuelt vil være begrænsede muligheder for deltagelse i aktiviteter for beboerne i et botilbud. Hertil kommer at den offentlige transport endnu ikke er tilstrækkeligt udbygget i Dronningborg. På den baggrund vil Udsatterådet blandt de forslåede lokaliteter ikke prioritere</w:t>
      </w:r>
      <w:r w:rsidR="00A14633">
        <w:t xml:space="preserve"> Dronningborg</w:t>
      </w:r>
      <w:r w:rsidR="003C5637">
        <w:t>.</w:t>
      </w:r>
    </w:p>
    <w:p w14:paraId="4178A413" w14:textId="77777777" w:rsidR="00124E73" w:rsidRDefault="003C5637" w:rsidP="003C5637">
      <w:r w:rsidRPr="00F27813">
        <w:rPr>
          <w:b/>
          <w:bCs/>
        </w:rPr>
        <w:t>Assentoft (Del af matrikel 5a):</w:t>
      </w:r>
      <w:r w:rsidR="00FC4022">
        <w:t xml:space="preserve"> Udsatterådet vurderer, at Assentoft vil kunne være en mulig lokation for placering af et botilbud. </w:t>
      </w:r>
      <w:r w:rsidR="00124E73">
        <w:t>Assentoft ligger relativt centralt og der er gode adgangsforhold med offentlig transport.</w:t>
      </w:r>
    </w:p>
    <w:p w14:paraId="116EB47B" w14:textId="77777777" w:rsidR="00B96584" w:rsidRDefault="00124E73" w:rsidP="003C5637">
      <w:r w:rsidRPr="00124E73">
        <w:rPr>
          <w:b/>
          <w:bCs/>
        </w:rPr>
        <w:t>Moseskellet</w:t>
      </w:r>
      <w:r>
        <w:rPr>
          <w:b/>
          <w:bCs/>
        </w:rPr>
        <w:t xml:space="preserve">: </w:t>
      </w:r>
      <w:r w:rsidRPr="00124E73">
        <w:t>U</w:t>
      </w:r>
      <w:r>
        <w:t xml:space="preserve">dsatterrådet vurderer, at Moseskellet vil kunne være en mulig lokation for placering af et botilbud. Der er god tilgængelighed med offentlig transport og gode muligheder for at gøre indkøb og deltage i aktiviteter. </w:t>
      </w:r>
      <w:r w:rsidR="00B96584">
        <w:t>I Moseskellet kan boboerne samtidig være lidt afskærmet samtidig med at lokationen befinder sig i et byområde.</w:t>
      </w:r>
    </w:p>
    <w:p w14:paraId="250975BE" w14:textId="22A9F78F" w:rsidR="0006626D" w:rsidRDefault="00B96584" w:rsidP="003C5637">
      <w:r w:rsidRPr="0006626D">
        <w:rPr>
          <w:b/>
          <w:bCs/>
        </w:rPr>
        <w:lastRenderedPageBreak/>
        <w:t>Høvejen</w:t>
      </w:r>
      <w:r w:rsidR="0006626D">
        <w:rPr>
          <w:b/>
          <w:bCs/>
        </w:rPr>
        <w:t xml:space="preserve">: </w:t>
      </w:r>
      <w:r w:rsidR="0006626D" w:rsidRPr="00124E73">
        <w:t>U</w:t>
      </w:r>
      <w:r w:rsidR="0006626D">
        <w:t xml:space="preserve">dsatterrådet vurderer, at </w:t>
      </w:r>
      <w:r w:rsidR="00FE2682">
        <w:t>Høvejen</w:t>
      </w:r>
      <w:r w:rsidR="0006626D">
        <w:t xml:space="preserve"> vil kunne være en mulig lokation for placering af et botilbud. I umiddelbar nærhed af matriklen er der i forvejen botilbud til voksne med særlige behov. Afhængig af målgruppen, for det nye botilbud vil beboerne i det nye og eksisterende botilbud kunne lukrere af fællesskabet. Herudover vil der kunne være stordriftsfordele ved at have tilbud i umiddelbar nærhed. Høvejen er centralt placeret med god offentlig transport.</w:t>
      </w:r>
    </w:p>
    <w:p w14:paraId="0B427022" w14:textId="77777777" w:rsidR="00F27813" w:rsidRDefault="0006626D" w:rsidP="003C5637">
      <w:r>
        <w:rPr>
          <w:b/>
          <w:bCs/>
        </w:rPr>
        <w:br/>
      </w:r>
      <w:r w:rsidR="003464FF">
        <w:rPr>
          <w:b/>
          <w:bCs/>
        </w:rPr>
        <w:t>Prioritering</w:t>
      </w:r>
      <w:r w:rsidR="00F27813">
        <w:rPr>
          <w:b/>
          <w:bCs/>
        </w:rPr>
        <w:t xml:space="preserve">: </w:t>
      </w:r>
      <w:r w:rsidR="00F27813">
        <w:t xml:space="preserve">Med udgangspunkt i ovenstående gennemgang har Udsatterådet følgende prioritering af lokation til etablering af bootilbud. </w:t>
      </w:r>
    </w:p>
    <w:p w14:paraId="2C609F55" w14:textId="77777777" w:rsidR="00F27813" w:rsidRPr="00F27813" w:rsidRDefault="00F27813" w:rsidP="00F27813">
      <w:pPr>
        <w:pStyle w:val="Listeafsnit"/>
        <w:numPr>
          <w:ilvl w:val="0"/>
          <w:numId w:val="3"/>
        </w:numPr>
        <w:rPr>
          <w:b/>
          <w:bCs/>
        </w:rPr>
      </w:pPr>
      <w:r>
        <w:t>Høvejen</w:t>
      </w:r>
    </w:p>
    <w:p w14:paraId="262DBECB" w14:textId="77777777" w:rsidR="00F27813" w:rsidRPr="00F27813" w:rsidRDefault="00F27813" w:rsidP="00F27813">
      <w:pPr>
        <w:pStyle w:val="Listeafsnit"/>
        <w:numPr>
          <w:ilvl w:val="0"/>
          <w:numId w:val="3"/>
        </w:numPr>
        <w:rPr>
          <w:b/>
          <w:bCs/>
        </w:rPr>
      </w:pPr>
      <w:r>
        <w:t>Moseskellet</w:t>
      </w:r>
    </w:p>
    <w:p w14:paraId="2C1CB733" w14:textId="77777777" w:rsidR="00F27813" w:rsidRDefault="00F27813" w:rsidP="00F27813">
      <w:pPr>
        <w:pStyle w:val="Listeafsnit"/>
        <w:numPr>
          <w:ilvl w:val="0"/>
          <w:numId w:val="3"/>
        </w:numPr>
        <w:rPr>
          <w:b/>
          <w:bCs/>
        </w:rPr>
      </w:pPr>
      <w:r>
        <w:t>Asentoft (Del af matrikel 5a)</w:t>
      </w:r>
      <w:r w:rsidRPr="00F27813">
        <w:rPr>
          <w:b/>
          <w:bCs/>
        </w:rPr>
        <w:br/>
      </w:r>
    </w:p>
    <w:p w14:paraId="78AB3B77" w14:textId="3B2C1FED" w:rsidR="00FC4022" w:rsidRPr="00F27813" w:rsidRDefault="00F27813" w:rsidP="00F27813">
      <w:r w:rsidRPr="00F27813">
        <w:t>Med venlig hilsen</w:t>
      </w:r>
    </w:p>
    <w:p w14:paraId="6A14A21C" w14:textId="411E0F45" w:rsidR="003C5637" w:rsidRDefault="00F27813" w:rsidP="003C5637">
      <w:r>
        <w:t>Udsatterådet i Randers Kommune</w:t>
      </w:r>
      <w:r w:rsidR="003C5637">
        <w:t xml:space="preserve"> </w:t>
      </w:r>
    </w:p>
    <w:p w14:paraId="3B1079D5" w14:textId="349BEF87" w:rsidR="00490C92" w:rsidRDefault="003C5637" w:rsidP="00FE63E5">
      <w:r>
        <w:t xml:space="preserve">  </w:t>
      </w:r>
      <w:r w:rsidR="00490C92">
        <w:t xml:space="preserve"> </w:t>
      </w:r>
    </w:p>
    <w:p w14:paraId="55BE0698" w14:textId="77777777" w:rsidR="003C5637" w:rsidRPr="00490C92" w:rsidRDefault="003C5637" w:rsidP="00FE63E5"/>
    <w:sectPr w:rsidR="003C5637" w:rsidRPr="00490C92" w:rsidSect="00FB39A8">
      <w:pgSz w:w="11906" w:h="16838" w:code="9"/>
      <w:pgMar w:top="1701" w:right="1134" w:bottom="170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7296" w14:textId="77777777" w:rsidR="00C84DFB" w:rsidRDefault="00C84DFB" w:rsidP="00D87093">
      <w:pPr>
        <w:spacing w:after="0" w:line="240" w:lineRule="auto"/>
      </w:pPr>
      <w:r>
        <w:separator/>
      </w:r>
    </w:p>
  </w:endnote>
  <w:endnote w:type="continuationSeparator" w:id="0">
    <w:p w14:paraId="38CB5351" w14:textId="77777777" w:rsidR="00C84DFB" w:rsidRDefault="00C84DFB" w:rsidP="00D8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6DA8" w14:textId="77777777" w:rsidR="00C84DFB" w:rsidRDefault="00C84DFB" w:rsidP="00D87093">
      <w:pPr>
        <w:spacing w:after="0" w:line="240" w:lineRule="auto"/>
      </w:pPr>
      <w:r>
        <w:separator/>
      </w:r>
    </w:p>
  </w:footnote>
  <w:footnote w:type="continuationSeparator" w:id="0">
    <w:p w14:paraId="6DAB1460" w14:textId="77777777" w:rsidR="00C84DFB" w:rsidRDefault="00C84DFB" w:rsidP="00D8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26C"/>
    <w:multiLevelType w:val="hybridMultilevel"/>
    <w:tmpl w:val="399ECC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86861611">
    <w:abstractNumId w:val="2"/>
  </w:num>
  <w:num w:numId="2" w16cid:durableId="1197736429">
    <w:abstractNumId w:val="1"/>
  </w:num>
  <w:num w:numId="3" w16cid:durableId="48886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eTmrPVzCwF1FP/VuAwVeMYeoptVMDWg/FHACrStJTYVGmu42A1d7b/9mmdf6/uXS"/>
  </w:docVars>
  <w:rsids>
    <w:rsidRoot w:val="00C84DFB"/>
    <w:rsid w:val="00000197"/>
    <w:rsid w:val="00026A2F"/>
    <w:rsid w:val="00046D18"/>
    <w:rsid w:val="00054019"/>
    <w:rsid w:val="0006626D"/>
    <w:rsid w:val="000709EE"/>
    <w:rsid w:val="000936E1"/>
    <w:rsid w:val="000D2EDD"/>
    <w:rsid w:val="000F1719"/>
    <w:rsid w:val="00124E73"/>
    <w:rsid w:val="0017025C"/>
    <w:rsid w:val="001C3517"/>
    <w:rsid w:val="002208D2"/>
    <w:rsid w:val="00220F62"/>
    <w:rsid w:val="00231828"/>
    <w:rsid w:val="00243D7F"/>
    <w:rsid w:val="002514C0"/>
    <w:rsid w:val="00276922"/>
    <w:rsid w:val="00276DE1"/>
    <w:rsid w:val="002D4B0A"/>
    <w:rsid w:val="002E78DD"/>
    <w:rsid w:val="0033655E"/>
    <w:rsid w:val="003464FF"/>
    <w:rsid w:val="003A392B"/>
    <w:rsid w:val="003B0C7B"/>
    <w:rsid w:val="003B62D8"/>
    <w:rsid w:val="003C5637"/>
    <w:rsid w:val="003E0EF6"/>
    <w:rsid w:val="003E49D9"/>
    <w:rsid w:val="003F15B5"/>
    <w:rsid w:val="00432D40"/>
    <w:rsid w:val="00455117"/>
    <w:rsid w:val="00490C92"/>
    <w:rsid w:val="004E20F1"/>
    <w:rsid w:val="00512071"/>
    <w:rsid w:val="005134C4"/>
    <w:rsid w:val="00543D6F"/>
    <w:rsid w:val="00544B2B"/>
    <w:rsid w:val="005519A9"/>
    <w:rsid w:val="005914A8"/>
    <w:rsid w:val="00597CC9"/>
    <w:rsid w:val="005C4D25"/>
    <w:rsid w:val="005C4EC2"/>
    <w:rsid w:val="005C5B17"/>
    <w:rsid w:val="005E3956"/>
    <w:rsid w:val="00603994"/>
    <w:rsid w:val="00610B7C"/>
    <w:rsid w:val="006378A5"/>
    <w:rsid w:val="006508A8"/>
    <w:rsid w:val="00666F95"/>
    <w:rsid w:val="00667645"/>
    <w:rsid w:val="006A4619"/>
    <w:rsid w:val="006F5B38"/>
    <w:rsid w:val="00701696"/>
    <w:rsid w:val="00773E87"/>
    <w:rsid w:val="00787009"/>
    <w:rsid w:val="007C4F2F"/>
    <w:rsid w:val="008731AA"/>
    <w:rsid w:val="00884868"/>
    <w:rsid w:val="008E5007"/>
    <w:rsid w:val="009016E6"/>
    <w:rsid w:val="00910A72"/>
    <w:rsid w:val="00914DB1"/>
    <w:rsid w:val="00975907"/>
    <w:rsid w:val="009B24FF"/>
    <w:rsid w:val="009C19D6"/>
    <w:rsid w:val="00A14633"/>
    <w:rsid w:val="00A26A87"/>
    <w:rsid w:val="00A9527D"/>
    <w:rsid w:val="00A96958"/>
    <w:rsid w:val="00AC0E67"/>
    <w:rsid w:val="00B2455F"/>
    <w:rsid w:val="00B257DC"/>
    <w:rsid w:val="00B40E3E"/>
    <w:rsid w:val="00B6387C"/>
    <w:rsid w:val="00B96584"/>
    <w:rsid w:val="00C15955"/>
    <w:rsid w:val="00C20C48"/>
    <w:rsid w:val="00C84DFB"/>
    <w:rsid w:val="00C95685"/>
    <w:rsid w:val="00D35B1D"/>
    <w:rsid w:val="00D5554B"/>
    <w:rsid w:val="00D61E5D"/>
    <w:rsid w:val="00D8092E"/>
    <w:rsid w:val="00D87093"/>
    <w:rsid w:val="00DA043B"/>
    <w:rsid w:val="00DE02E4"/>
    <w:rsid w:val="00DF25A6"/>
    <w:rsid w:val="00E10A47"/>
    <w:rsid w:val="00E9551B"/>
    <w:rsid w:val="00E96DE6"/>
    <w:rsid w:val="00EA4F7F"/>
    <w:rsid w:val="00ED253D"/>
    <w:rsid w:val="00F27813"/>
    <w:rsid w:val="00FB39A8"/>
    <w:rsid w:val="00FC08CF"/>
    <w:rsid w:val="00FC4022"/>
    <w:rsid w:val="00FE2682"/>
    <w:rsid w:val="00FE63E5"/>
    <w:rsid w:val="00FF0A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A086"/>
  <w15:chartTrackingRefBased/>
  <w15:docId w15:val="{9E10DD47-239D-4DB9-AB80-495B0B62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A9"/>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D870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7093"/>
  </w:style>
  <w:style w:type="paragraph" w:styleId="Sidefod">
    <w:name w:val="footer"/>
    <w:basedOn w:val="Normal"/>
    <w:link w:val="SidefodTegn"/>
    <w:uiPriority w:val="99"/>
    <w:unhideWhenUsed/>
    <w:rsid w:val="00D870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7093"/>
  </w:style>
  <w:style w:type="paragraph" w:styleId="Korrektur">
    <w:name w:val="Revision"/>
    <w:hidden/>
    <w:uiPriority w:val="99"/>
    <w:semiHidden/>
    <w:rsid w:val="00F27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92D9-507C-4D03-9F52-488A0A1B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2875</Characters>
  <Application>Microsoft Office Word</Application>
  <DocSecurity>0</DocSecurity>
  <Lines>55</Lines>
  <Paragraphs>17</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Forchhammer Foldager</dc:creator>
  <cp:keywords/>
  <dc:description/>
  <cp:lastModifiedBy>Christian Forchhammer Foldager</cp:lastModifiedBy>
  <cp:revision>3</cp:revision>
  <cp:lastPrinted>2024-06-14T08:52:00Z</cp:lastPrinted>
  <dcterms:created xsi:type="dcterms:W3CDTF">2024-06-13T11:43:00Z</dcterms:created>
  <dcterms:modified xsi:type="dcterms:W3CDTF">2024-06-14T09:00:00Z</dcterms:modified>
</cp:coreProperties>
</file>